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8B53A" w14:textId="02F529FB" w:rsidR="00924159" w:rsidRDefault="00924159" w:rsidP="007178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to All to Apply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(internal employees and </w:t>
      </w:r>
      <w:r w:rsidR="007178E2">
        <w:rPr>
          <w:rFonts w:ascii="Times New Roman" w:hAnsi="Times New Roman" w:cs="Times New Roman"/>
          <w:b/>
          <w:bCs/>
          <w:sz w:val="24"/>
          <w:szCs w:val="24"/>
        </w:rPr>
        <w:t>public)</w:t>
      </w:r>
    </w:p>
    <w:p w14:paraId="7D7E5274" w14:textId="77777777" w:rsidR="00924159" w:rsidRDefault="00924159" w:rsidP="009241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54B9FC" w14:textId="77777777" w:rsidR="00924159" w:rsidRDefault="00924159" w:rsidP="00924159">
      <w:pPr>
        <w:jc w:val="center"/>
        <w:rPr>
          <w:rFonts w:ascii="Noto Sans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</w:rPr>
        <w:t>County of Waldo Regional Communications Center</w:t>
      </w:r>
    </w:p>
    <w:p w14:paraId="796FBA08" w14:textId="77777777" w:rsidR="00924159" w:rsidRDefault="00924159" w:rsidP="00924159">
      <w:pPr>
        <w:jc w:val="center"/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</w:rPr>
        <w:t>9-1-1 Public Safety Dispatcher</w:t>
      </w:r>
    </w:p>
    <w:p w14:paraId="07B0A16F" w14:textId="77777777" w:rsidR="007178E2" w:rsidRDefault="007178E2" w:rsidP="00924159">
      <w:pPr>
        <w:jc w:val="center"/>
        <w:rPr>
          <w:rFonts w:ascii="Noto Sans" w:hAnsi="Noto Sans" w:cs="Noto Sans"/>
          <w:color w:val="595959"/>
          <w:sz w:val="24"/>
          <w:szCs w:val="24"/>
          <w:shd w:val="clear" w:color="auto" w:fill="FFFFFF"/>
        </w:rPr>
      </w:pPr>
    </w:p>
    <w:p w14:paraId="087DFA9B" w14:textId="353A121B" w:rsidR="007178E2" w:rsidRDefault="007178E2" w:rsidP="007178E2">
      <w:pPr>
        <w:shd w:val="clear" w:color="auto" w:fill="FFFFFF"/>
        <w:jc w:val="center"/>
        <w:rPr>
          <w:rFonts w:ascii="Noto Sans" w:eastAsia="Times New Roman" w:hAnsi="Noto Sans" w:cs="Noto Sans"/>
          <w:b/>
          <w:bCs/>
          <w:color w:val="595959"/>
          <w:sz w:val="20"/>
          <w:szCs w:val="20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Pay range is from $</w:t>
      </w:r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 xml:space="preserve">20.88 </w:t>
      </w:r>
      <w:proofErr w:type="spellStart"/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hr</w:t>
      </w:r>
      <w:proofErr w:type="spellEnd"/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 xml:space="preserve"> to $30.63 </w:t>
      </w:r>
      <w:proofErr w:type="spellStart"/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hr</w:t>
      </w:r>
      <w:proofErr w:type="spellEnd"/>
      <w:r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 xml:space="preserve"> </w:t>
      </w:r>
      <w:r w:rsidRPr="007178E2">
        <w:rPr>
          <w:rFonts w:ascii="Noto Sans" w:eastAsia="Times New Roman" w:hAnsi="Noto Sans" w:cs="Noto Sans"/>
          <w:b/>
          <w:bCs/>
          <w:color w:val="595959"/>
          <w:sz w:val="20"/>
          <w:szCs w:val="20"/>
          <w14:ligatures w14:val="none"/>
        </w:rPr>
        <w:t>(anticipated)</w:t>
      </w:r>
    </w:p>
    <w:p w14:paraId="6A203DED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</w:pPr>
    </w:p>
    <w:p w14:paraId="6403BB96" w14:textId="6B6DF4F0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The County of Waldo Communications Center</w:t>
      </w: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is seeking a qualified energetic team-player to fill </w:t>
      </w:r>
      <w:r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(2</w:t>
      </w: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) full-time position (80hr bi-weekly) in the Communications 9-1-1 Division.</w:t>
      </w:r>
    </w:p>
    <w:p w14:paraId="51E5BD70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</w:p>
    <w:p w14:paraId="7E405AEE" w14:textId="77777777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Dispatchers answer 9-1-1 calls for all of Waldo County and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provides</w:t>
      </w:r>
      <w:proofErr w:type="gramEnd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emergency and non-emergency dispatch services for law enforcement,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fire</w:t>
      </w:r>
      <w:proofErr w:type="gramEnd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and emergency medical services.</w:t>
      </w:r>
    </w:p>
    <w:p w14:paraId="4990380F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</w:p>
    <w:p w14:paraId="05ED5CD1" w14:textId="77777777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This position is rotating-shift positions, including nights, weekends, and holidays, as well as periodic overtime. Our current schedule is four 10-hour shifts per week. Enjoy excellent benefits which includes an option to retire after 25 years for eligible employees.</w:t>
      </w:r>
    </w:p>
    <w:p w14:paraId="2EEF8BCD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</w:p>
    <w:p w14:paraId="7E0E773E" w14:textId="28A7DEA5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Our dispatch center is a </w:t>
      </w: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truly</w:t>
      </w: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collaborative, friendly atmosphere that embodies a teamwork attitude. While stressful at times, this career can be extremely rewarding.</w:t>
      </w:r>
    </w:p>
    <w:p w14:paraId="08761DE9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</w:p>
    <w:p w14:paraId="0C018402" w14:textId="77777777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This non-supervisory position requires significant, developed interpersonal and communication skills, both oral and written, use of radio, teletype, computer, and the Enhanced 9-1-1 telephone system. Teamwork, and the ability to work effectively under stress while paying strict attention to detail is essential. Direct entry of information into computers as received is necessary.</w:t>
      </w:r>
    </w:p>
    <w:p w14:paraId="06DB0EBE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</w:p>
    <w:p w14:paraId="3131E538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In addition to serving your community, Waldo County offers generous pay and a wide range of benefits for employees including but not limited to:</w:t>
      </w:r>
    </w:p>
    <w:p w14:paraId="62335A6D" w14:textId="77777777" w:rsidR="007178E2" w:rsidRP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Health, Dental and Vision Insurance</w:t>
      </w:r>
    </w:p>
    <w:p w14:paraId="6720F391" w14:textId="77777777" w:rsidR="007178E2" w:rsidRP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Life Insurance</w:t>
      </w:r>
    </w:p>
    <w:p w14:paraId="762CF80F" w14:textId="77777777" w:rsidR="007178E2" w:rsidRP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Paid Vacation/Sick Time/Personal Time</w:t>
      </w:r>
    </w:p>
    <w:p w14:paraId="3635575A" w14:textId="07590AAD" w:rsidR="007178E2" w:rsidRP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Maine Public Employees Retirement System</w:t>
      </w:r>
      <w:r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</w:t>
      </w:r>
      <w:r w:rsidRPr="007178E2">
        <w:rPr>
          <w:rFonts w:ascii="Noto Sans" w:eastAsia="Times New Roman" w:hAnsi="Noto Sans" w:cs="Noto Sans"/>
          <w:color w:val="595959"/>
          <w:sz w:val="20"/>
          <w:szCs w:val="20"/>
          <w14:ligatures w14:val="none"/>
        </w:rPr>
        <w:t>(optional)</w:t>
      </w:r>
    </w:p>
    <w:p w14:paraId="3764F3EF" w14:textId="0A2DE9B5" w:rsidR="007178E2" w:rsidRP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Social Security</w:t>
      </w:r>
      <w:r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</w:t>
      </w:r>
      <w:r w:rsidRPr="007178E2">
        <w:rPr>
          <w:rFonts w:ascii="Noto Sans" w:eastAsia="Times New Roman" w:hAnsi="Noto Sans" w:cs="Noto Sans"/>
          <w:color w:val="595959"/>
          <w:sz w:val="20"/>
          <w:szCs w:val="20"/>
          <w14:ligatures w14:val="none"/>
        </w:rPr>
        <w:t>(required)</w:t>
      </w:r>
    </w:p>
    <w:p w14:paraId="36EEE24E" w14:textId="77777777" w:rsidR="007178E2" w:rsidRP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457 Deferred Compensation Plan</w:t>
      </w:r>
    </w:p>
    <w:p w14:paraId="056C92F2" w14:textId="77777777" w:rsid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13 Paid Holidays</w:t>
      </w:r>
    </w:p>
    <w:p w14:paraId="0C867243" w14:textId="6410ACD9" w:rsid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Multiple Voluntary Benefits</w:t>
      </w:r>
    </w:p>
    <w:p w14:paraId="100FC5A0" w14:textId="77777777" w:rsidR="007178E2" w:rsidRP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On-the-job training</w:t>
      </w:r>
    </w:p>
    <w:p w14:paraId="26DD35C3" w14:textId="77777777" w:rsidR="007178E2" w:rsidRPr="007178E2" w:rsidRDefault="007178E2" w:rsidP="007178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Professional development assistance</w:t>
      </w:r>
    </w:p>
    <w:p w14:paraId="314E01C4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Responsibilities include but are not limited to (training for certifications will be made available): </w:t>
      </w:r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Certified 911 Dispatcher - Starting pay will depend on certification and experience at time of hire.</w:t>
      </w:r>
    </w:p>
    <w:p w14:paraId="18A68A5B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Certified Emergency Telecommunicator</w:t>
      </w:r>
    </w:p>
    <w:p w14:paraId="481689D8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lastRenderedPageBreak/>
        <w:t>Certified Emergency Medical Dispatcher</w:t>
      </w:r>
    </w:p>
    <w:p w14:paraId="23B2F392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Certified Terminal Operator</w:t>
      </w:r>
    </w:p>
    <w:p w14:paraId="2336E22F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Certified Emergency Fire Dispatcher</w:t>
      </w:r>
    </w:p>
    <w:p w14:paraId="0B8FFD1E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Receive telephone calls, 9-1-1 calls, and radio communications and respond by dispatching appropriate personnel/equipment as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necessary</w:t>
      </w:r>
      <w:proofErr w:type="gramEnd"/>
    </w:p>
    <w:p w14:paraId="2DEE2BC9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Maintain computer aided dispatch system for call/radio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processing</w:t>
      </w:r>
      <w:proofErr w:type="gramEnd"/>
    </w:p>
    <w:p w14:paraId="2512873A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Retrieve information for agencies as necessitated by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policy</w:t>
      </w:r>
      <w:proofErr w:type="gramEnd"/>
    </w:p>
    <w:p w14:paraId="52DA814E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Work with other dispatch agencies with regard to mutual aid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requests</w:t>
      </w:r>
      <w:proofErr w:type="gramEnd"/>
    </w:p>
    <w:p w14:paraId="239F60E2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Ability to perform in a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fast pace</w:t>
      </w:r>
      <w:proofErr w:type="gramEnd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environment and to multi task</w:t>
      </w:r>
    </w:p>
    <w:p w14:paraId="345485E2" w14:textId="77777777" w:rsidR="007178E2" w:rsidRPr="007178E2" w:rsidRDefault="007178E2" w:rsidP="007178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Must be able to work successfully with other people for a long period of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time</w:t>
      </w:r>
      <w:proofErr w:type="gramEnd"/>
    </w:p>
    <w:p w14:paraId="29A10964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Applicant Requirements:</w:t>
      </w:r>
    </w:p>
    <w:p w14:paraId="21F21673" w14:textId="77777777" w:rsidR="007178E2" w:rsidRPr="007178E2" w:rsidRDefault="007178E2" w:rsidP="007178E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High school diploma or equivalent</w:t>
      </w:r>
    </w:p>
    <w:p w14:paraId="5F53FA70" w14:textId="77777777" w:rsidR="007178E2" w:rsidRPr="007178E2" w:rsidRDefault="007178E2" w:rsidP="007178E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Applicant must show a steady and progressive work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history</w:t>
      </w:r>
      <w:proofErr w:type="gramEnd"/>
    </w:p>
    <w:p w14:paraId="33BB9186" w14:textId="77777777" w:rsidR="007178E2" w:rsidRPr="007178E2" w:rsidRDefault="007178E2" w:rsidP="007178E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Ability to multi-task while simultaneously talking on the phone, using computers, and listening to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radios</w:t>
      </w:r>
      <w:proofErr w:type="gramEnd"/>
    </w:p>
    <w:p w14:paraId="3DCA9EAB" w14:textId="77777777" w:rsidR="007178E2" w:rsidRPr="007178E2" w:rsidRDefault="007178E2" w:rsidP="007178E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Keyboarding skills a must</w:t>
      </w:r>
    </w:p>
    <w:p w14:paraId="2135C98F" w14:textId="77777777" w:rsidR="007178E2" w:rsidRPr="007178E2" w:rsidRDefault="007178E2" w:rsidP="007178E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This career requires the successful candidate to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work days</w:t>
      </w:r>
      <w:proofErr w:type="gramEnd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, nights, weekends, and holidays</w:t>
      </w:r>
    </w:p>
    <w:p w14:paraId="278238B6" w14:textId="77777777" w:rsidR="007178E2" w:rsidRPr="007178E2" w:rsidRDefault="007178E2" w:rsidP="007178E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4 days working, 4 days off, unless accepting float position</w:t>
      </w:r>
    </w:p>
    <w:p w14:paraId="49C655B7" w14:textId="77777777" w:rsidR="007178E2" w:rsidRPr="007178E2" w:rsidRDefault="007178E2" w:rsidP="007178E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Be of impeccable character, background check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required</w:t>
      </w:r>
      <w:proofErr w:type="gramEnd"/>
    </w:p>
    <w:p w14:paraId="58D31EC7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Application Procedure:</w:t>
      </w:r>
    </w:p>
    <w:p w14:paraId="36509534" w14:textId="77777777" w:rsidR="007178E2" w:rsidRPr="007178E2" w:rsidRDefault="007178E2" w:rsidP="007178E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Submit </w:t>
      </w:r>
      <w:proofErr w:type="gramStart"/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written</w:t>
      </w:r>
      <w:proofErr w:type="gramEnd"/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 xml:space="preserve"> application and resume</w:t>
      </w: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, both are required. Incomplete applications or missing either part, you will not be considered for the position.</w:t>
      </w:r>
    </w:p>
    <w:p w14:paraId="4C78CEB8" w14:textId="77777777" w:rsidR="007178E2" w:rsidRPr="007178E2" w:rsidRDefault="007178E2" w:rsidP="007178E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Pass oral/written exam or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job related</w:t>
      </w:r>
      <w:proofErr w:type="gramEnd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tests required</w:t>
      </w:r>
    </w:p>
    <w:p w14:paraId="519F5916" w14:textId="77777777" w:rsidR="007178E2" w:rsidRPr="007178E2" w:rsidRDefault="007178E2" w:rsidP="007178E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Pass an extensive background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investigation</w:t>
      </w:r>
      <w:proofErr w:type="gramEnd"/>
    </w:p>
    <w:p w14:paraId="69297E93" w14:textId="77777777" w:rsidR="007178E2" w:rsidRPr="007178E2" w:rsidRDefault="007178E2" w:rsidP="007178E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Submit copies of diplomas/certificates and other related qualifying documentation</w:t>
      </w:r>
    </w:p>
    <w:p w14:paraId="77E9C895" w14:textId="77777777" w:rsidR="007178E2" w:rsidRPr="007178E2" w:rsidRDefault="007178E2" w:rsidP="007178E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All applicants, whether local or out of state, must make themselves available in person for testing and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interviews</w:t>
      </w:r>
      <w:proofErr w:type="gramEnd"/>
    </w:p>
    <w:p w14:paraId="5EC0EDA5" w14:textId="77777777" w:rsidR="007178E2" w:rsidRPr="007178E2" w:rsidRDefault="007178E2" w:rsidP="007178E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Lateral entry may be considered for certifications and experience already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obtained</w:t>
      </w:r>
      <w:proofErr w:type="gramEnd"/>
    </w:p>
    <w:p w14:paraId="1A4E52FA" w14:textId="30987DC1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Schedule:</w:t>
      </w:r>
    </w:p>
    <w:p w14:paraId="49D209CD" w14:textId="77777777" w:rsidR="007178E2" w:rsidRPr="007178E2" w:rsidRDefault="007178E2" w:rsidP="007178E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10 hour</w:t>
      </w:r>
      <w:proofErr w:type="gramEnd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shift</w:t>
      </w:r>
    </w:p>
    <w:p w14:paraId="19CED42B" w14:textId="77777777" w:rsidR="007178E2" w:rsidRPr="007178E2" w:rsidRDefault="007178E2" w:rsidP="007178E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Night shift</w:t>
      </w:r>
    </w:p>
    <w:p w14:paraId="2EAE2F2B" w14:textId="77777777" w:rsidR="007178E2" w:rsidRPr="007178E2" w:rsidRDefault="007178E2" w:rsidP="007178E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Overnight shift</w:t>
      </w:r>
    </w:p>
    <w:p w14:paraId="6B544B47" w14:textId="77777777" w:rsidR="007178E2" w:rsidRPr="007178E2" w:rsidRDefault="007178E2" w:rsidP="007178E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Weekends as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needed</w:t>
      </w:r>
      <w:proofErr w:type="gramEnd"/>
    </w:p>
    <w:p w14:paraId="1BD8C7A6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Experience:</w:t>
      </w:r>
    </w:p>
    <w:p w14:paraId="666FF1A9" w14:textId="77777777" w:rsidR="007178E2" w:rsidRPr="007178E2" w:rsidRDefault="007178E2" w:rsidP="007178E2">
      <w:pPr>
        <w:numPr>
          <w:ilvl w:val="0"/>
          <w:numId w:val="16"/>
        </w:num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Typing: 1 year (Preferred)</w:t>
      </w:r>
    </w:p>
    <w:p w14:paraId="6F96CFBC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License/Certification:</w:t>
      </w:r>
    </w:p>
    <w:p w14:paraId="07AC5C5B" w14:textId="77777777" w:rsidR="007178E2" w:rsidRPr="007178E2" w:rsidRDefault="007178E2" w:rsidP="007178E2">
      <w:pPr>
        <w:numPr>
          <w:ilvl w:val="0"/>
          <w:numId w:val="17"/>
        </w:num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Driver's License (Preferred)</w:t>
      </w:r>
    </w:p>
    <w:p w14:paraId="41685A7A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Work Location: In </w:t>
      </w:r>
      <w:proofErr w:type="gramStart"/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person</w:t>
      </w:r>
      <w:proofErr w:type="gramEnd"/>
    </w:p>
    <w:p w14:paraId="3BC5808E" w14:textId="77777777" w:rsidR="00540620" w:rsidRDefault="00540620" w:rsidP="007178E2"/>
    <w:p w14:paraId="34BFEDFF" w14:textId="05DAAA66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Applications and job description</w:t>
      </w: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 can be obtained from the Waldo County website: </w:t>
      </w:r>
      <w:hyperlink r:id="rId5" w:history="1">
        <w:r w:rsidRPr="007178E2">
          <w:rPr>
            <w:rStyle w:val="Hyperlink"/>
            <w:rFonts w:ascii="Noto Sans" w:eastAsia="Times New Roman" w:hAnsi="Noto Sans" w:cs="Noto Sans"/>
            <w:sz w:val="24"/>
            <w:szCs w:val="24"/>
            <w14:ligatures w14:val="none"/>
          </w:rPr>
          <w:t>https://www.waldocountyme.gov/department/human-resources/</w:t>
        </w:r>
      </w:hyperlink>
      <w:r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</w:t>
      </w:r>
    </w:p>
    <w:p w14:paraId="515EB037" w14:textId="77777777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</w:pPr>
    </w:p>
    <w:p w14:paraId="421A280D" w14:textId="745A904C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 xml:space="preserve">Cover letter, application, and resume are due Friday, May 31, </w:t>
      </w:r>
      <w:proofErr w:type="gramStart"/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2024</w:t>
      </w:r>
      <w:proofErr w:type="gramEnd"/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 xml:space="preserve"> before 4pm </w:t>
      </w:r>
    </w:p>
    <w:p w14:paraId="007F6174" w14:textId="77777777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</w:pPr>
    </w:p>
    <w:p w14:paraId="31CA53BE" w14:textId="77777777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Applications can be faxed, dropped off, mailed to the address below or emailed to </w:t>
      </w:r>
      <w:hyperlink r:id="rId6" w:history="1">
        <w:r w:rsidRPr="007178E2">
          <w:rPr>
            <w:rStyle w:val="Hyperlink"/>
            <w:rFonts w:ascii="Noto Sans" w:eastAsia="Times New Roman" w:hAnsi="Noto Sans" w:cs="Noto Sans"/>
            <w:sz w:val="24"/>
            <w:szCs w:val="24"/>
            <w14:ligatures w14:val="none"/>
          </w:rPr>
          <w:t>personnel@waldocountyme.gov</w:t>
        </w:r>
      </w:hyperlink>
    </w:p>
    <w:p w14:paraId="39FB6722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</w:p>
    <w:p w14:paraId="7CB050C9" w14:textId="77777777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For questions, contact via Paul at </w:t>
      </w:r>
      <w:hyperlink r:id="rId7" w:history="1">
        <w:r w:rsidRPr="007178E2">
          <w:rPr>
            <w:rStyle w:val="Hyperlink"/>
            <w:rFonts w:ascii="Noto Sans" w:eastAsia="Times New Roman" w:hAnsi="Noto Sans" w:cs="Noto Sans"/>
            <w:sz w:val="24"/>
            <w:szCs w:val="24"/>
            <w14:ligatures w14:val="none"/>
          </w:rPr>
          <w:t>phaskell@waldocountyme.gov</w:t>
        </w:r>
      </w:hyperlink>
      <w:r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</w:t>
      </w: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or Mike at </w:t>
      </w:r>
      <w:hyperlink r:id="rId8" w:history="1">
        <w:r w:rsidRPr="007178E2">
          <w:rPr>
            <w:rStyle w:val="Hyperlink"/>
            <w:rFonts w:ascii="Noto Sans" w:eastAsia="Times New Roman" w:hAnsi="Noto Sans" w:cs="Noto Sans"/>
            <w:sz w:val="24"/>
            <w:szCs w:val="24"/>
            <w14:ligatures w14:val="none"/>
          </w:rPr>
          <w:t>mlarrivee@waldocountyme.gov</w:t>
        </w:r>
      </w:hyperlink>
      <w:r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 xml:space="preserve"> </w:t>
      </w:r>
    </w:p>
    <w:p w14:paraId="131837D7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</w:p>
    <w:p w14:paraId="232300A9" w14:textId="77777777" w:rsidR="007178E2" w:rsidRDefault="007178E2" w:rsidP="007178E2">
      <w:pPr>
        <w:shd w:val="clear" w:color="auto" w:fill="FFFFFF"/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</w:pPr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County of Waldo, Human Resources Department, 39 B Spring St., Belfast, ME 04915</w:t>
      </w:r>
      <w:r w:rsidRPr="007178E2"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  <w:t> </w:t>
      </w:r>
      <w:r w:rsidRPr="007178E2">
        <w:rPr>
          <w:rFonts w:ascii="Noto Sans" w:eastAsia="Times New Roman" w:hAnsi="Noto Sans" w:cs="Noto Sans"/>
          <w:b/>
          <w:bCs/>
          <w:color w:val="595959"/>
          <w:sz w:val="24"/>
          <w:szCs w:val="24"/>
          <w14:ligatures w14:val="none"/>
        </w:rPr>
        <w:t>Fax (207) 338-6788.</w:t>
      </w:r>
    </w:p>
    <w:p w14:paraId="10DD06CC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4"/>
          <w:szCs w:val="24"/>
          <w14:ligatures w14:val="none"/>
        </w:rPr>
      </w:pPr>
    </w:p>
    <w:p w14:paraId="0A5A8AD1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0"/>
          <w:szCs w:val="20"/>
          <w14:ligatures w14:val="none"/>
        </w:rPr>
      </w:pPr>
      <w:r w:rsidRPr="007178E2">
        <w:rPr>
          <w:rFonts w:ascii="Noto Sans" w:eastAsia="Times New Roman" w:hAnsi="Noto Sans" w:cs="Noto Sans"/>
          <w:b/>
          <w:bCs/>
          <w:color w:val="595959"/>
          <w:sz w:val="20"/>
          <w:szCs w:val="20"/>
          <w14:ligatures w14:val="none"/>
        </w:rPr>
        <w:t>County of Waldo is an Equal Opportunity/Affirmative Action Employer</w:t>
      </w:r>
    </w:p>
    <w:p w14:paraId="4E8C2B13" w14:textId="77777777" w:rsidR="007178E2" w:rsidRPr="007178E2" w:rsidRDefault="007178E2" w:rsidP="007178E2">
      <w:pPr>
        <w:shd w:val="clear" w:color="auto" w:fill="FFFFFF"/>
        <w:rPr>
          <w:rFonts w:ascii="Noto Sans" w:eastAsia="Times New Roman" w:hAnsi="Noto Sans" w:cs="Noto Sans"/>
          <w:color w:val="595959"/>
          <w:sz w:val="20"/>
          <w:szCs w:val="20"/>
          <w14:ligatures w14:val="none"/>
        </w:rPr>
      </w:pPr>
      <w:r w:rsidRPr="007178E2">
        <w:rPr>
          <w:rFonts w:ascii="Noto Sans" w:eastAsia="Times New Roman" w:hAnsi="Noto Sans" w:cs="Noto Sans"/>
          <w:i/>
          <w:iCs/>
          <w:color w:val="595959"/>
          <w:sz w:val="20"/>
          <w:szCs w:val="20"/>
          <w14:ligatures w14:val="none"/>
        </w:rPr>
        <w:t xml:space="preserve">As an Equal Opportunity employer, County of Waldo embraces a culture of respect and awareness. We are committed to creating a strong sense of belonging for all team members, and our process ensures an inclusive environment to applicants of all backgrounds including diverse race, color, sex, sexual </w:t>
      </w:r>
      <w:proofErr w:type="gramStart"/>
      <w:r w:rsidRPr="007178E2">
        <w:rPr>
          <w:rFonts w:ascii="Noto Sans" w:eastAsia="Times New Roman" w:hAnsi="Noto Sans" w:cs="Noto Sans"/>
          <w:i/>
          <w:iCs/>
          <w:color w:val="595959"/>
          <w:sz w:val="20"/>
          <w:szCs w:val="20"/>
          <w14:ligatures w14:val="none"/>
        </w:rPr>
        <w:t>orientation</w:t>
      </w:r>
      <w:proofErr w:type="gramEnd"/>
      <w:r w:rsidRPr="007178E2">
        <w:rPr>
          <w:rFonts w:ascii="Noto Sans" w:eastAsia="Times New Roman" w:hAnsi="Noto Sans" w:cs="Noto Sans"/>
          <w:i/>
          <w:iCs/>
          <w:color w:val="595959"/>
          <w:sz w:val="20"/>
          <w:szCs w:val="20"/>
          <w14:ligatures w14:val="none"/>
        </w:rPr>
        <w:t xml:space="preserve"> or gender identity, physical or mental disability, religion, age, ancestry, national origin, familial status or genetics.</w:t>
      </w:r>
    </w:p>
    <w:p w14:paraId="3CAF864C" w14:textId="77777777" w:rsidR="007178E2" w:rsidRDefault="007178E2" w:rsidP="007178E2"/>
    <w:sectPr w:rsidR="007178E2" w:rsidSect="00717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4592"/>
    <w:multiLevelType w:val="multilevel"/>
    <w:tmpl w:val="477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578BB"/>
    <w:multiLevelType w:val="multilevel"/>
    <w:tmpl w:val="DBB0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31322"/>
    <w:multiLevelType w:val="multilevel"/>
    <w:tmpl w:val="4FC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A0E4A"/>
    <w:multiLevelType w:val="multilevel"/>
    <w:tmpl w:val="C06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16A9B"/>
    <w:multiLevelType w:val="multilevel"/>
    <w:tmpl w:val="212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D0DC4"/>
    <w:multiLevelType w:val="multilevel"/>
    <w:tmpl w:val="818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A42B6"/>
    <w:multiLevelType w:val="multilevel"/>
    <w:tmpl w:val="FCC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41A65"/>
    <w:multiLevelType w:val="multilevel"/>
    <w:tmpl w:val="731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64D16"/>
    <w:multiLevelType w:val="multilevel"/>
    <w:tmpl w:val="353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538E6"/>
    <w:multiLevelType w:val="multilevel"/>
    <w:tmpl w:val="0C8C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57B68"/>
    <w:multiLevelType w:val="multilevel"/>
    <w:tmpl w:val="1D1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045B3"/>
    <w:multiLevelType w:val="multilevel"/>
    <w:tmpl w:val="476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F635C"/>
    <w:multiLevelType w:val="multilevel"/>
    <w:tmpl w:val="003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870170"/>
    <w:multiLevelType w:val="multilevel"/>
    <w:tmpl w:val="C9B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568A5"/>
    <w:multiLevelType w:val="multilevel"/>
    <w:tmpl w:val="B1A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41022"/>
    <w:multiLevelType w:val="multilevel"/>
    <w:tmpl w:val="46E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33640"/>
    <w:multiLevelType w:val="multilevel"/>
    <w:tmpl w:val="FC0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363A9"/>
    <w:multiLevelType w:val="multilevel"/>
    <w:tmpl w:val="1CEE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4692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022940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136870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8601928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303973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6325429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6082749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94619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642027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74124483">
    <w:abstractNumId w:val="14"/>
  </w:num>
  <w:num w:numId="11" w16cid:durableId="252710423">
    <w:abstractNumId w:val="6"/>
  </w:num>
  <w:num w:numId="12" w16cid:durableId="502866160">
    <w:abstractNumId w:val="11"/>
  </w:num>
  <w:num w:numId="13" w16cid:durableId="575482892">
    <w:abstractNumId w:val="12"/>
  </w:num>
  <w:num w:numId="14" w16cid:durableId="1957443305">
    <w:abstractNumId w:val="13"/>
  </w:num>
  <w:num w:numId="15" w16cid:durableId="854925793">
    <w:abstractNumId w:val="8"/>
  </w:num>
  <w:num w:numId="16" w16cid:durableId="536626538">
    <w:abstractNumId w:val="7"/>
  </w:num>
  <w:num w:numId="17" w16cid:durableId="1309549486">
    <w:abstractNumId w:val="10"/>
  </w:num>
  <w:num w:numId="18" w16cid:durableId="211771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159"/>
    <w:rsid w:val="00540620"/>
    <w:rsid w:val="00711301"/>
    <w:rsid w:val="007178E2"/>
    <w:rsid w:val="00757604"/>
    <w:rsid w:val="00924159"/>
    <w:rsid w:val="00A24C42"/>
    <w:rsid w:val="00C603B1"/>
    <w:rsid w:val="00DB2A10"/>
    <w:rsid w:val="00DD5BB5"/>
    <w:rsid w:val="00E03061"/>
    <w:rsid w:val="00EB4D78"/>
    <w:rsid w:val="00F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9711"/>
  <w15:chartTrackingRefBased/>
  <w15:docId w15:val="{6F4CD79D-0EFD-457B-9942-88E49E49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9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1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1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1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1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1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1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1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1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1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1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1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1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1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1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1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1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1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41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1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41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41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41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41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41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1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1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415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24159"/>
    <w:rPr>
      <w:color w:val="467886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924159"/>
    <w:pPr>
      <w:autoSpaceDE w:val="0"/>
      <w:autoSpaceDN w:val="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24159"/>
    <w:rPr>
      <w:rFonts w:ascii="Times New Roman" w:hAnsi="Times New Roman" w:cs="Times New Roman"/>
      <w:kern w:val="0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717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717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717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rrivee@waldocountym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skell@waldocountym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nel@waldocountyme.gov" TargetMode="External"/><Relationship Id="rId5" Type="http://schemas.openxmlformats.org/officeDocument/2006/relationships/hyperlink" Target="https://www.waldocountyme.gov/department/human-resourc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McLaggan</dc:creator>
  <cp:keywords/>
  <dc:description/>
  <cp:lastModifiedBy>Annette McLaggan</cp:lastModifiedBy>
  <cp:revision>2</cp:revision>
  <dcterms:created xsi:type="dcterms:W3CDTF">2024-05-22T14:55:00Z</dcterms:created>
  <dcterms:modified xsi:type="dcterms:W3CDTF">2024-05-22T15:14:00Z</dcterms:modified>
</cp:coreProperties>
</file>